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93201" w14:textId="77777777" w:rsidR="001A37E6" w:rsidRDefault="001A37E6" w:rsidP="0076029F">
      <w:pPr>
        <w:spacing w:after="0"/>
      </w:pPr>
      <w:r>
        <w:t>Сообщение представителя владельцев облигаций о случаях неисполнения (ненадлежащего исполнения) эмитентом своих обязательств по облигациям</w:t>
      </w:r>
    </w:p>
    <w:p w14:paraId="77D008EE" w14:textId="77777777" w:rsidR="001A37E6" w:rsidRDefault="001A37E6" w:rsidP="0076029F">
      <w:pPr>
        <w:spacing w:after="0"/>
      </w:pPr>
    </w:p>
    <w:p w14:paraId="02F397FD" w14:textId="77777777" w:rsidR="001A37E6" w:rsidRDefault="001A37E6" w:rsidP="0076029F">
      <w:pPr>
        <w:spacing w:after="0"/>
      </w:pPr>
      <w:r>
        <w:t>1. Общие сведения о представителе владельцев облигаций</w:t>
      </w:r>
    </w:p>
    <w:p w14:paraId="561A6C65" w14:textId="77777777" w:rsidR="001A37E6" w:rsidRDefault="001A37E6" w:rsidP="0076029F">
      <w:pPr>
        <w:spacing w:after="0"/>
      </w:pPr>
      <w:r>
        <w:t>1.1. Полное фирменное наименование: Общество с ограниченной ответственностью «</w:t>
      </w:r>
      <w:proofErr w:type="spellStart"/>
      <w:r>
        <w:t>Лигал</w:t>
      </w:r>
      <w:proofErr w:type="spellEnd"/>
      <w:r>
        <w:t xml:space="preserve"> </w:t>
      </w:r>
      <w:proofErr w:type="spellStart"/>
      <w:r>
        <w:t>Кэпитал</w:t>
      </w:r>
      <w:proofErr w:type="spellEnd"/>
      <w:r>
        <w:t xml:space="preserve"> Инвестор </w:t>
      </w:r>
      <w:proofErr w:type="spellStart"/>
      <w:r>
        <w:t>Сервисез</w:t>
      </w:r>
      <w:proofErr w:type="spellEnd"/>
      <w:r>
        <w:t>» (далее – Представитель владельцев облигаций)</w:t>
      </w:r>
    </w:p>
    <w:p w14:paraId="4EBD5455" w14:textId="77777777" w:rsidR="001A37E6" w:rsidRDefault="001A37E6" w:rsidP="0076029F">
      <w:pPr>
        <w:spacing w:after="0"/>
      </w:pPr>
      <w:r>
        <w:t xml:space="preserve">1.2. Сокращенное фирменное наименование: ООО «Л Си Пи Инвестор </w:t>
      </w:r>
      <w:proofErr w:type="spellStart"/>
      <w:r>
        <w:t>Сервисез</w:t>
      </w:r>
      <w:proofErr w:type="spellEnd"/>
      <w:r>
        <w:t>»</w:t>
      </w:r>
    </w:p>
    <w:p w14:paraId="5059121A" w14:textId="77777777" w:rsidR="001A37E6" w:rsidRDefault="001A37E6" w:rsidP="0076029F">
      <w:pPr>
        <w:spacing w:after="0"/>
      </w:pPr>
      <w:r>
        <w:t>1.3. Место нахождения: 109428, г. Москва, Рязанский проспект, 53, помещение 1а, комната 26</w:t>
      </w:r>
    </w:p>
    <w:p w14:paraId="04184564" w14:textId="77777777" w:rsidR="001A37E6" w:rsidRDefault="001A37E6" w:rsidP="0076029F">
      <w:pPr>
        <w:spacing w:after="0"/>
      </w:pPr>
      <w:r>
        <w:t>1.4. ОГРН: 1025402483809</w:t>
      </w:r>
    </w:p>
    <w:p w14:paraId="322ACDEB" w14:textId="77777777" w:rsidR="001A37E6" w:rsidRDefault="001A37E6" w:rsidP="0076029F">
      <w:pPr>
        <w:spacing w:after="0"/>
      </w:pPr>
      <w:r>
        <w:t>1.5. ИНН: 5406218286</w:t>
      </w:r>
    </w:p>
    <w:p w14:paraId="2F2A79E1" w14:textId="77777777" w:rsidR="001A37E6" w:rsidRDefault="001A37E6" w:rsidP="0076029F">
      <w:pPr>
        <w:spacing w:after="0"/>
      </w:pPr>
      <w:r>
        <w:t>1.6. Дата решения Банка России о включении в список лиц, осуществляющих деятельность представителей владельцев облигаций: 13.02.2015</w:t>
      </w:r>
    </w:p>
    <w:p w14:paraId="0B92677C" w14:textId="77777777" w:rsidR="001A37E6" w:rsidRDefault="001A37E6" w:rsidP="0076029F">
      <w:pPr>
        <w:spacing w:after="0"/>
      </w:pPr>
      <w:r>
        <w:t>1.7. Адрес страницы в сети Интернет, используемой Представителем владельцев облигаций для раскрытия информации: http://e-disclosure.ru/portal/company.aspx?id=35599</w:t>
      </w:r>
    </w:p>
    <w:p w14:paraId="0A98C31C" w14:textId="77777777" w:rsidR="001A37E6" w:rsidRDefault="001A37E6" w:rsidP="0076029F">
      <w:pPr>
        <w:spacing w:after="0"/>
      </w:pPr>
      <w:r>
        <w:t>http://lcpis.ru/</w:t>
      </w:r>
    </w:p>
    <w:p w14:paraId="2181D274" w14:textId="77777777" w:rsidR="001A37E6" w:rsidRDefault="001A37E6" w:rsidP="0076029F">
      <w:pPr>
        <w:spacing w:after="0"/>
      </w:pPr>
      <w:r>
        <w:t>1.8. Электронный адрес: info@lcpis.ru</w:t>
      </w:r>
    </w:p>
    <w:p w14:paraId="0C737859" w14:textId="77777777" w:rsidR="001A37E6" w:rsidRDefault="001A37E6" w:rsidP="0076029F">
      <w:pPr>
        <w:spacing w:after="0"/>
      </w:pPr>
    </w:p>
    <w:p w14:paraId="44DC9765" w14:textId="77777777" w:rsidR="001A37E6" w:rsidRDefault="001A37E6" w:rsidP="0076029F">
      <w:pPr>
        <w:spacing w:after="0"/>
      </w:pPr>
      <w:r>
        <w:t>2. Общие сведения об эмитенте;</w:t>
      </w:r>
    </w:p>
    <w:p w14:paraId="5DA8C5D9" w14:textId="77777777" w:rsidR="001A37E6" w:rsidRDefault="001A37E6" w:rsidP="0076029F">
      <w:pPr>
        <w:spacing w:after="0"/>
      </w:pPr>
      <w:r>
        <w:t xml:space="preserve">2.1. Полное фирменное наименование эмитента: Акционерное общество "О1 </w:t>
      </w:r>
      <w:proofErr w:type="spellStart"/>
      <w:r>
        <w:t>Пропертиз</w:t>
      </w:r>
      <w:proofErr w:type="spellEnd"/>
      <w:r>
        <w:t xml:space="preserve"> </w:t>
      </w:r>
      <w:proofErr w:type="spellStart"/>
      <w:r>
        <w:t>Финанс</w:t>
      </w:r>
      <w:proofErr w:type="spellEnd"/>
      <w:r>
        <w:t>" (далее – «Эмитент»)</w:t>
      </w:r>
    </w:p>
    <w:p w14:paraId="2EBAEC9A" w14:textId="77777777" w:rsidR="001A37E6" w:rsidRDefault="001A37E6" w:rsidP="0076029F">
      <w:pPr>
        <w:spacing w:after="0"/>
      </w:pPr>
      <w:r>
        <w:t xml:space="preserve">2.2. Сокращенное фирменное наименование: АО "О1 </w:t>
      </w:r>
      <w:proofErr w:type="spellStart"/>
      <w:r>
        <w:t>Пропертиз</w:t>
      </w:r>
      <w:proofErr w:type="spellEnd"/>
      <w:r>
        <w:t xml:space="preserve"> </w:t>
      </w:r>
      <w:proofErr w:type="spellStart"/>
      <w:r>
        <w:t>Финанс</w:t>
      </w:r>
      <w:proofErr w:type="spellEnd"/>
      <w:r>
        <w:t>"</w:t>
      </w:r>
    </w:p>
    <w:p w14:paraId="54139075" w14:textId="77777777" w:rsidR="001A37E6" w:rsidRDefault="001A37E6" w:rsidP="0076029F">
      <w:pPr>
        <w:spacing w:after="0"/>
      </w:pPr>
      <w:r>
        <w:t>2.3. Место нахождения: 125047, Москва, улица Лесная, дом 5, этаж 1</w:t>
      </w:r>
    </w:p>
    <w:p w14:paraId="0D99C168" w14:textId="77777777" w:rsidR="001A37E6" w:rsidRDefault="001A37E6" w:rsidP="0076029F">
      <w:pPr>
        <w:spacing w:after="0"/>
      </w:pPr>
      <w:r>
        <w:t>2.4. ОГРН: 1097746593394</w:t>
      </w:r>
    </w:p>
    <w:p w14:paraId="5E9D71A5" w14:textId="77777777" w:rsidR="001A37E6" w:rsidRDefault="001A37E6" w:rsidP="0076029F">
      <w:pPr>
        <w:spacing w:after="0"/>
      </w:pPr>
      <w:r>
        <w:t>2.5. ИНН: 7722696870</w:t>
      </w:r>
    </w:p>
    <w:p w14:paraId="591DAFFD" w14:textId="77777777" w:rsidR="001A37E6" w:rsidRDefault="001A37E6" w:rsidP="0076029F">
      <w:pPr>
        <w:spacing w:after="0"/>
      </w:pPr>
      <w:r>
        <w:t>2.6. Уникальный код Эмитента, присвоенный регистрирующим органом: 71827-H</w:t>
      </w:r>
    </w:p>
    <w:p w14:paraId="62F57013" w14:textId="77777777" w:rsidR="001A37E6" w:rsidRDefault="001A37E6" w:rsidP="0076029F">
      <w:pPr>
        <w:spacing w:after="0"/>
      </w:pPr>
      <w:r>
        <w:t>2.7. Адрес страницы в сети Интернет, используемой Эмитентом для раскрытия информации: http://www.e-disclosure.ru/portal/company.aspx?id=32658; http://o1properties-finance.ru/</w:t>
      </w:r>
    </w:p>
    <w:p w14:paraId="7CD969B5" w14:textId="77777777" w:rsidR="001A37E6" w:rsidRDefault="001A37E6" w:rsidP="0076029F">
      <w:pPr>
        <w:spacing w:after="0"/>
      </w:pPr>
    </w:p>
    <w:p w14:paraId="3BB938AB" w14:textId="77777777" w:rsidR="001A37E6" w:rsidRDefault="001A37E6" w:rsidP="0076029F">
      <w:pPr>
        <w:spacing w:after="0"/>
      </w:pPr>
      <w:r>
        <w:t>3. Содержание сообщения</w:t>
      </w:r>
    </w:p>
    <w:p w14:paraId="4BBFD1F6" w14:textId="77777777" w:rsidR="001A37E6" w:rsidRDefault="001A37E6" w:rsidP="0076029F">
      <w:pPr>
        <w:spacing w:after="0"/>
      </w:pPr>
      <w:r>
        <w:t>«Сообщение представителя владельцев облигаций о случаях неисполнения (ненадлежащего исполнения) эмитентом своих обязательств по облигациям»</w:t>
      </w:r>
    </w:p>
    <w:p w14:paraId="18E69C0B" w14:textId="79894D1D" w:rsidR="001A37E6" w:rsidRDefault="001A37E6" w:rsidP="0076029F">
      <w:pPr>
        <w:spacing w:after="0"/>
      </w:pPr>
      <w:r>
        <w:t>3.1. Вид, категория (тип), серия и иные идентификационные признаки ценных бумаг Эмитента, перед владельцами которых Эмитентом не исполнены соответствующие обязательства: Биржевые облигации документарные процентные неконвертируемые на предъявителя с обязательным централизованным хранением серии БО-П02 (ISIN RU000A0JXRB9)</w:t>
      </w:r>
      <w:r w:rsidR="00DC7906">
        <w:t xml:space="preserve"> </w:t>
      </w:r>
      <w:bookmarkStart w:id="0" w:name="_Hlk167873242"/>
      <w:r w:rsidR="00DC7906">
        <w:t>(далее – «Биржевые облигации»)</w:t>
      </w:r>
      <w:bookmarkEnd w:id="0"/>
      <w:r>
        <w:t>.</w:t>
      </w:r>
    </w:p>
    <w:p w14:paraId="61FD0505" w14:textId="77777777" w:rsidR="001A37E6" w:rsidRDefault="001A37E6" w:rsidP="0076029F">
      <w:pPr>
        <w:spacing w:after="0"/>
      </w:pPr>
      <w:r>
        <w:t xml:space="preserve">3.2. 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</w:r>
      <w:bookmarkStart w:id="1" w:name="_Hlk167873261"/>
      <w:r>
        <w:t>идентификационный номер выпуска 4B02-02-71827-H-001P от 12.05.2017 г.</w:t>
      </w:r>
      <w:bookmarkEnd w:id="1"/>
    </w:p>
    <w:p w14:paraId="42B68568" w14:textId="77777777" w:rsidR="001A37E6" w:rsidRDefault="001A37E6" w:rsidP="0076029F">
      <w:pPr>
        <w:spacing w:after="0"/>
      </w:pPr>
      <w:r>
        <w:t xml:space="preserve">3.3. Содержание обязательства Эмитента, а 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выражении: </w:t>
      </w:r>
    </w:p>
    <w:p w14:paraId="6F28B288" w14:textId="67205384" w:rsidR="001A37E6" w:rsidRDefault="0076029F" w:rsidP="0076029F">
      <w:pPr>
        <w:spacing w:after="0"/>
      </w:pPr>
      <w:r>
        <w:t xml:space="preserve">3.3.1. </w:t>
      </w:r>
      <w:r w:rsidR="001A37E6">
        <w:t>неисполнение обязательств Эмитента перед владельцами эмиссионных ценных бумаг серии БО-П02, за 15 (пятнадцатый) купонный период Биржевых облигаций в размере 4 551 000 долларов США (361 266 000,00 рублей 00 копеек);</w:t>
      </w:r>
    </w:p>
    <w:p w14:paraId="5F184ED3" w14:textId="10C790DC" w:rsidR="001A37E6" w:rsidRDefault="0076029F" w:rsidP="0076029F">
      <w:pPr>
        <w:spacing w:after="0"/>
      </w:pPr>
      <w:r>
        <w:lastRenderedPageBreak/>
        <w:t xml:space="preserve">3.3.2. </w:t>
      </w:r>
      <w:r w:rsidR="001A37E6">
        <w:t>неисполнение обязательств Эмитента перед владельцами эмиссионных ценных бумаг серии БО-П02 по п</w:t>
      </w:r>
      <w:r w:rsidR="001A37E6" w:rsidRPr="001A37E6">
        <w:t>огашени</w:t>
      </w:r>
      <w:r w:rsidR="001A37E6">
        <w:t>ю</w:t>
      </w:r>
      <w:r w:rsidR="001A37E6" w:rsidRPr="001A37E6">
        <w:t xml:space="preserve"> номинальной стоимости Биржевых облигаций в размере 150 000 000 долларов США (11 907 237 598 рублей 63 копейки)</w:t>
      </w:r>
      <w:r w:rsidR="001A37E6">
        <w:t>.</w:t>
      </w:r>
    </w:p>
    <w:p w14:paraId="0755FDC0" w14:textId="609CD839" w:rsidR="001A37E6" w:rsidRDefault="001A37E6" w:rsidP="0076029F">
      <w:pPr>
        <w:spacing w:after="0"/>
      </w:pPr>
      <w:r>
        <w:t xml:space="preserve">3.4. Дата, в которую обязательство Эмитента должно быть исполнено, а в случае, если обязательство должно быть исполнено Эмитентом в течение определенного срока (периода времени), дата окончания этого срока: 28.05.2024 г. </w:t>
      </w:r>
    </w:p>
    <w:p w14:paraId="08F4696C" w14:textId="7C1FF51F" w:rsidR="001A37E6" w:rsidRDefault="001A37E6" w:rsidP="0076029F">
      <w:pPr>
        <w:spacing w:after="0"/>
      </w:pPr>
      <w:r>
        <w:t>3.5. Факт неисполнения (частичного неисполнения) Эмитентом соответствующего обязательства перед владельцами его ценных бумаг, в том числе по его вине (технический дефолт, дефолт): дефолт.</w:t>
      </w:r>
    </w:p>
    <w:p w14:paraId="237D1054" w14:textId="1215D4C1" w:rsidR="001A37E6" w:rsidRDefault="001A37E6" w:rsidP="0076029F">
      <w:pPr>
        <w:spacing w:after="0"/>
      </w:pPr>
      <w:bookmarkStart w:id="2" w:name="_GoBack"/>
      <w:r>
        <w:t xml:space="preserve">3.6. Причина неисполнения (частичного неисполнения) Эмитентом соответствующего обязательства перед владельцами его ценных бумаг, а для денежного обязательства или иного обязательства, которое может быть выражено в денежном выражении, также размер такого обязательства в денежном выражении, в котором оно не исполнено: по мнению Эмитента, причиной неисполнения обязательств за 15 (пятнадцатый) купонный и по погашению номинальной стоимости Биржевых стали технические перебои в работе оборудования Эмитента по независящим от него обстоятельствам. Представитель владельцев облигаций направил запрос Эмитенту для разъяснения сроков выплаты номинальной стоимости по Облигациям и причин неисполнения обязательств, по факту ответа Эмитента на запрос Представителя владельцев облигаций будет раскрыто дополнительное сообщение. </w:t>
      </w:r>
    </w:p>
    <w:bookmarkEnd w:id="2"/>
    <w:p w14:paraId="0FE833EB" w14:textId="77777777" w:rsidR="001A37E6" w:rsidRDefault="001A37E6" w:rsidP="0076029F">
      <w:pPr>
        <w:spacing w:after="0"/>
      </w:pPr>
    </w:p>
    <w:p w14:paraId="5A1C8A32" w14:textId="77777777" w:rsidR="001A37E6" w:rsidRDefault="001A37E6" w:rsidP="0076029F">
      <w:pPr>
        <w:spacing w:after="0"/>
      </w:pPr>
      <w:r>
        <w:t>4. Подпись</w:t>
      </w:r>
    </w:p>
    <w:p w14:paraId="13EE997A" w14:textId="77777777" w:rsidR="001A37E6" w:rsidRDefault="001A37E6" w:rsidP="0076029F">
      <w:pPr>
        <w:spacing w:after="0"/>
      </w:pPr>
      <w:r>
        <w:t xml:space="preserve">4.1. Представитель ООО «Л Си Пи Инвестор </w:t>
      </w:r>
      <w:proofErr w:type="spellStart"/>
      <w:r>
        <w:t>Сервисез</w:t>
      </w:r>
      <w:proofErr w:type="spellEnd"/>
      <w:r>
        <w:t xml:space="preserve">», действующий на основании доверенности </w:t>
      </w:r>
    </w:p>
    <w:p w14:paraId="438293B8" w14:textId="77777777" w:rsidR="001A37E6" w:rsidRDefault="001A37E6" w:rsidP="0076029F">
      <w:pPr>
        <w:spacing w:after="0"/>
      </w:pPr>
      <w:r>
        <w:t>Н.Р. Айзатулина</w:t>
      </w:r>
    </w:p>
    <w:p w14:paraId="0369CEBE" w14:textId="77777777" w:rsidR="001A37E6" w:rsidRDefault="001A37E6" w:rsidP="0076029F">
      <w:pPr>
        <w:spacing w:after="0"/>
      </w:pPr>
      <w:r>
        <w:t>(подпись) (И.О. Фамилия)</w:t>
      </w:r>
    </w:p>
    <w:p w14:paraId="0D2CFAC9" w14:textId="36AFC645" w:rsidR="001A37E6" w:rsidRDefault="001A37E6" w:rsidP="0076029F">
      <w:pPr>
        <w:spacing w:after="0"/>
      </w:pPr>
      <w:r>
        <w:t>4.2. Дата «29» мая 2024 г.</w:t>
      </w:r>
    </w:p>
    <w:p w14:paraId="459DF669" w14:textId="119DA77F" w:rsidR="00CB078A" w:rsidRDefault="001A37E6" w:rsidP="0076029F">
      <w:pPr>
        <w:spacing w:after="0"/>
      </w:pPr>
      <w:r>
        <w:t>М.П.</w:t>
      </w:r>
    </w:p>
    <w:sectPr w:rsidR="00C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D"/>
    <w:rsid w:val="000201AD"/>
    <w:rsid w:val="001A37E6"/>
    <w:rsid w:val="004C5964"/>
    <w:rsid w:val="0076029F"/>
    <w:rsid w:val="008E552F"/>
    <w:rsid w:val="00C94DD5"/>
    <w:rsid w:val="00CB078A"/>
    <w:rsid w:val="00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68A2"/>
  <w15:chartTrackingRefBased/>
  <w15:docId w15:val="{B7FE59F5-A960-477F-9B22-D177FFD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Parshin</dc:creator>
  <cp:keywords/>
  <dc:description/>
  <cp:lastModifiedBy>Наталья Айзатулина</cp:lastModifiedBy>
  <cp:revision>6</cp:revision>
  <dcterms:created xsi:type="dcterms:W3CDTF">2024-05-29T07:58:00Z</dcterms:created>
  <dcterms:modified xsi:type="dcterms:W3CDTF">2024-05-29T09:07:00Z</dcterms:modified>
</cp:coreProperties>
</file>